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58" w:rsidRPr="005B1E58" w:rsidRDefault="005B1E58" w:rsidP="005B1E58">
      <w:pPr>
        <w:pStyle w:val="NormalWeb"/>
        <w:jc w:val="center"/>
        <w:rPr>
          <w:b/>
        </w:rPr>
      </w:pPr>
      <w:r w:rsidRPr="005B1E58">
        <w:rPr>
          <w:b/>
        </w:rPr>
        <w:t>EXERCICES : Patrimoine numérique</w:t>
      </w:r>
    </w:p>
    <w:p w:rsidR="005B1E58" w:rsidRPr="005B1E58" w:rsidRDefault="005B1E58" w:rsidP="005B1E58">
      <w:pPr>
        <w:pStyle w:val="NormalWeb"/>
        <w:jc w:val="both"/>
        <w:rPr>
          <w:b/>
        </w:rPr>
      </w:pPr>
      <w:r w:rsidRPr="005B1E58">
        <w:rPr>
          <w:b/>
        </w:rPr>
        <w:t>Leçon II :</w:t>
      </w:r>
      <w:r w:rsidR="00DD753F">
        <w:rPr>
          <w:b/>
        </w:rPr>
        <w:t xml:space="preserve"> Les outils de numérisation</w:t>
      </w:r>
    </w:p>
    <w:p w:rsidR="001277F4" w:rsidRPr="005B1E58" w:rsidRDefault="001277F4" w:rsidP="005B1E58">
      <w:pPr>
        <w:pStyle w:val="NormalWeb"/>
        <w:jc w:val="both"/>
        <w:rPr>
          <w:b/>
        </w:rPr>
      </w:pPr>
      <w:r w:rsidRPr="005B1E58">
        <w:rPr>
          <w:b/>
        </w:rPr>
        <w:t>EXERCICE I</w:t>
      </w:r>
    </w:p>
    <w:p w:rsidR="001277F4" w:rsidRDefault="001277F4" w:rsidP="005B1E58">
      <w:pPr>
        <w:pStyle w:val="NormalWeb"/>
        <w:jc w:val="both"/>
      </w:pPr>
      <w:r>
        <w:t>Une société d’assurance veut numériser ses archives papier pour améliorer la gestion des contrats.</w:t>
      </w:r>
    </w:p>
    <w:p w:rsidR="005B1E58" w:rsidRPr="005B1E58" w:rsidRDefault="005B1E58" w:rsidP="005B1E58">
      <w:pPr>
        <w:pStyle w:val="NormalWeb"/>
        <w:jc w:val="both"/>
        <w:rPr>
          <w:b/>
        </w:rPr>
      </w:pPr>
      <w:r w:rsidRPr="005B1E58">
        <w:rPr>
          <w:b/>
        </w:rPr>
        <w:t>Travail à faire</w:t>
      </w:r>
    </w:p>
    <w:p w:rsidR="001277F4" w:rsidRDefault="005B1E58" w:rsidP="005B1E58">
      <w:pPr>
        <w:pStyle w:val="NormalWeb"/>
        <w:jc w:val="both"/>
      </w:pPr>
      <w:r>
        <w:t>1-</w:t>
      </w:r>
      <w:r w:rsidR="001277F4">
        <w:t>Définir quel outil de numérisation serait le plus adapté pour transformer des contrats papier en fichiers exploitables.</w:t>
      </w:r>
    </w:p>
    <w:p w:rsidR="001277F4" w:rsidRDefault="005B1E58" w:rsidP="005B1E58">
      <w:pPr>
        <w:pStyle w:val="NormalWeb"/>
        <w:jc w:val="both"/>
      </w:pPr>
      <w:r>
        <w:t>2-</w:t>
      </w:r>
      <w:r w:rsidR="001277F4">
        <w:t>Expliquer la différence entre OCR et LAD dans ce contexte.</w:t>
      </w:r>
    </w:p>
    <w:p w:rsidR="001277F4" w:rsidRDefault="005B1E58" w:rsidP="005B1E58">
      <w:pPr>
        <w:pStyle w:val="NormalWeb"/>
        <w:jc w:val="both"/>
      </w:pPr>
      <w:r>
        <w:t>3-</w:t>
      </w:r>
      <w:r w:rsidR="001277F4">
        <w:t>Associer les outils KOFAX et FOXIT aux techniques de numérisation correspondantes.</w:t>
      </w:r>
    </w:p>
    <w:p w:rsidR="001277F4" w:rsidRDefault="005B1E58" w:rsidP="005B1E58">
      <w:pPr>
        <w:pStyle w:val="NormalWeb"/>
        <w:jc w:val="both"/>
      </w:pPr>
      <w:r>
        <w:t>4-</w:t>
      </w:r>
      <w:r w:rsidR="001277F4">
        <w:t xml:space="preserve">L’entreprise traite </w:t>
      </w:r>
      <w:r w:rsidR="001277F4" w:rsidRPr="005B1E58">
        <w:rPr>
          <w:rStyle w:val="lev"/>
          <w:b w:val="0"/>
        </w:rPr>
        <w:t>1 200 contrats par semaine</w:t>
      </w:r>
      <w:r w:rsidR="001277F4">
        <w:t xml:space="preserve"> avec un taux de reconnaissance OCR de </w:t>
      </w:r>
      <w:r w:rsidR="001277F4" w:rsidRPr="005B1E58">
        <w:rPr>
          <w:rStyle w:val="lev"/>
          <w:b w:val="0"/>
        </w:rPr>
        <w:t>93 %</w:t>
      </w:r>
      <w:r w:rsidR="001277F4" w:rsidRPr="005B1E58">
        <w:rPr>
          <w:b/>
        </w:rPr>
        <w:t>.</w:t>
      </w:r>
      <w:r w:rsidR="001277F4">
        <w:t xml:space="preserve"> Combien de contrats sont correctement numérisés ?</w:t>
      </w:r>
    </w:p>
    <w:p w:rsidR="001277F4" w:rsidRDefault="005B1E58" w:rsidP="005B1E58">
      <w:pPr>
        <w:pStyle w:val="NormalWeb"/>
        <w:jc w:val="both"/>
      </w:pPr>
      <w:r>
        <w:t>5-</w:t>
      </w:r>
      <w:r w:rsidR="001277F4">
        <w:t>Quels risques juridiques et organisationnels peuvent survenir si l’OCR/LAD commet des erreurs dans la lecture des contrats ?</w:t>
      </w:r>
    </w:p>
    <w:p w:rsidR="001277F4" w:rsidRPr="005B1E58" w:rsidRDefault="001277F4" w:rsidP="005B1E58">
      <w:pPr>
        <w:pStyle w:val="NormalWeb"/>
        <w:jc w:val="both"/>
        <w:rPr>
          <w:b/>
        </w:rPr>
      </w:pPr>
      <w:r w:rsidRPr="005B1E58">
        <w:rPr>
          <w:b/>
        </w:rPr>
        <w:t>EXERCICE II</w:t>
      </w:r>
    </w:p>
    <w:p w:rsidR="001277F4" w:rsidRDefault="001277F4" w:rsidP="005B1E58">
      <w:pPr>
        <w:pStyle w:val="NormalWeb"/>
        <w:jc w:val="both"/>
      </w:pPr>
      <w:r>
        <w:t>Un musée souhaite numériser ses œuvres d’art pour les mettre en ligne.</w:t>
      </w:r>
    </w:p>
    <w:p w:rsidR="005B1E58" w:rsidRPr="005B1E58" w:rsidRDefault="005B1E58" w:rsidP="005B1E58">
      <w:pPr>
        <w:pStyle w:val="NormalWeb"/>
        <w:jc w:val="both"/>
        <w:rPr>
          <w:b/>
        </w:rPr>
      </w:pPr>
      <w:r w:rsidRPr="005B1E58">
        <w:rPr>
          <w:b/>
        </w:rPr>
        <w:t>Travail à faire</w:t>
      </w:r>
    </w:p>
    <w:p w:rsidR="001277F4" w:rsidRDefault="005B1E58" w:rsidP="005B1E58">
      <w:pPr>
        <w:pStyle w:val="NormalWeb"/>
        <w:jc w:val="both"/>
      </w:pPr>
      <w:r>
        <w:t>1-</w:t>
      </w:r>
      <w:r w:rsidR="001277F4">
        <w:t>Donner deux exemples d’objets patrimoniaux concernés.</w:t>
      </w:r>
    </w:p>
    <w:p w:rsidR="001277F4" w:rsidRDefault="005B1E58" w:rsidP="005B1E58">
      <w:pPr>
        <w:pStyle w:val="NormalWeb"/>
        <w:jc w:val="both"/>
      </w:pPr>
      <w:r>
        <w:t>2-</w:t>
      </w:r>
      <w:r w:rsidR="001277F4">
        <w:t>Différencier classement par type d’objet et classement par utilisation dans ce projet.</w:t>
      </w:r>
    </w:p>
    <w:p w:rsidR="001277F4" w:rsidRDefault="005B1E58" w:rsidP="005B1E58">
      <w:pPr>
        <w:pStyle w:val="NormalWeb"/>
        <w:jc w:val="both"/>
      </w:pPr>
      <w:r>
        <w:t>3-</w:t>
      </w:r>
      <w:r w:rsidR="001277F4">
        <w:t>Expliquer le rôle des métadonnées pour la diffusion en ligne.</w:t>
      </w:r>
    </w:p>
    <w:p w:rsidR="001277F4" w:rsidRDefault="005B1E58" w:rsidP="005B1E58">
      <w:pPr>
        <w:pStyle w:val="NormalWeb"/>
        <w:jc w:val="both"/>
      </w:pPr>
      <w:r>
        <w:t>4-</w:t>
      </w:r>
      <w:r w:rsidR="001277F4">
        <w:t xml:space="preserve">Le musée possède </w:t>
      </w:r>
      <w:r w:rsidR="001277F4" w:rsidRPr="005B1E58">
        <w:rPr>
          <w:rStyle w:val="lev"/>
          <w:b w:val="0"/>
        </w:rPr>
        <w:t>2 500 œuvres</w:t>
      </w:r>
      <w:r w:rsidR="001277F4">
        <w:t xml:space="preserve">, dont </w:t>
      </w:r>
      <w:r w:rsidR="001277F4" w:rsidRPr="005B1E58">
        <w:rPr>
          <w:rStyle w:val="lev"/>
          <w:b w:val="0"/>
        </w:rPr>
        <w:t>30 %</w:t>
      </w:r>
      <w:r w:rsidR="001277F4">
        <w:t xml:space="preserve"> destinées à la conservation numérique stricte. Combien d’œuvres sont destinées à la diffusion et à la recherche ?</w:t>
      </w:r>
    </w:p>
    <w:p w:rsidR="001277F4" w:rsidRDefault="005B1E58" w:rsidP="005B1E58">
      <w:pPr>
        <w:pStyle w:val="NormalWeb"/>
        <w:jc w:val="both"/>
      </w:pPr>
      <w:r>
        <w:t>5-</w:t>
      </w:r>
      <w:r w:rsidR="001277F4">
        <w:t>Quels enjeux éthiques et scientifiques soulève la diffusion numérique d’œuvres patrimoniales (authenticité, accès public, droits d’auteur) ?</w:t>
      </w:r>
    </w:p>
    <w:p w:rsidR="001277F4" w:rsidRPr="005B1E58" w:rsidRDefault="001277F4" w:rsidP="005B1E58">
      <w:pPr>
        <w:pStyle w:val="NormalWeb"/>
        <w:jc w:val="both"/>
        <w:rPr>
          <w:b/>
        </w:rPr>
      </w:pPr>
      <w:r w:rsidRPr="005B1E58">
        <w:rPr>
          <w:b/>
        </w:rPr>
        <w:t>EXERCICE III</w:t>
      </w:r>
    </w:p>
    <w:p w:rsidR="001277F4" w:rsidRDefault="001277F4" w:rsidP="005B1E58">
      <w:pPr>
        <w:pStyle w:val="NormalWeb"/>
        <w:jc w:val="both"/>
      </w:pPr>
      <w:r>
        <w:t>Une équipe d’archéologues utilise le LIDAR pour explorer une forêt dense.</w:t>
      </w:r>
    </w:p>
    <w:p w:rsidR="005B1E58" w:rsidRPr="005B1E58" w:rsidRDefault="005B1E58" w:rsidP="005B1E58">
      <w:pPr>
        <w:pStyle w:val="NormalWeb"/>
        <w:jc w:val="both"/>
        <w:rPr>
          <w:b/>
        </w:rPr>
      </w:pPr>
      <w:r w:rsidRPr="005B1E58">
        <w:rPr>
          <w:b/>
        </w:rPr>
        <w:t>Travail à faire</w:t>
      </w:r>
    </w:p>
    <w:p w:rsidR="001277F4" w:rsidRDefault="005B1E58" w:rsidP="005B1E58">
      <w:pPr>
        <w:pStyle w:val="NormalWeb"/>
        <w:jc w:val="both"/>
      </w:pPr>
      <w:r>
        <w:t>1-</w:t>
      </w:r>
      <w:r w:rsidR="001277F4">
        <w:t>Décrire le principe du LIDAR.</w:t>
      </w:r>
    </w:p>
    <w:p w:rsidR="001277F4" w:rsidRDefault="005B1E58" w:rsidP="005B1E58">
      <w:pPr>
        <w:pStyle w:val="NormalWeb"/>
        <w:jc w:val="both"/>
      </w:pPr>
      <w:r>
        <w:lastRenderedPageBreak/>
        <w:t>2-</w:t>
      </w:r>
      <w:r w:rsidR="001277F4">
        <w:t>Expliquer pourquoi le LIDAR est plus adapté que la photogrammétrie dans ce cas.</w:t>
      </w:r>
    </w:p>
    <w:p w:rsidR="001277F4" w:rsidRDefault="005B1E58" w:rsidP="005B1E58">
      <w:pPr>
        <w:pStyle w:val="NormalWeb"/>
        <w:jc w:val="both"/>
      </w:pPr>
      <w:r>
        <w:t>3-</w:t>
      </w:r>
      <w:r w:rsidR="001277F4">
        <w:t>Citer deux découvertes possibles grâce au LIDAR.</w:t>
      </w:r>
    </w:p>
    <w:p w:rsidR="001277F4" w:rsidRDefault="005B1E58" w:rsidP="005B1E58">
      <w:pPr>
        <w:pStyle w:val="NormalWeb"/>
        <w:jc w:val="both"/>
      </w:pPr>
      <w:r>
        <w:t>4-</w:t>
      </w:r>
      <w:r w:rsidR="001277F4">
        <w:t xml:space="preserve">L’équipe cartographie une zone de </w:t>
      </w:r>
      <w:r w:rsidR="001277F4" w:rsidRPr="005B1E58">
        <w:rPr>
          <w:rStyle w:val="lev"/>
          <w:b w:val="0"/>
        </w:rPr>
        <w:t>12 km²</w:t>
      </w:r>
      <w:r w:rsidR="001277F4" w:rsidRPr="005B1E58">
        <w:rPr>
          <w:b/>
        </w:rPr>
        <w:t>.</w:t>
      </w:r>
      <w:r w:rsidR="001277F4">
        <w:t xml:space="preserve"> Si chaque km² nécessite </w:t>
      </w:r>
      <w:r w:rsidR="001277F4" w:rsidRPr="005B1E58">
        <w:rPr>
          <w:rStyle w:val="lev"/>
          <w:b w:val="0"/>
        </w:rPr>
        <w:t>2 Go</w:t>
      </w:r>
      <w:r w:rsidR="001277F4">
        <w:t xml:space="preserve"> de données, quelle est la taille totale des données collectées ?</w:t>
      </w:r>
    </w:p>
    <w:p w:rsidR="005B1E58" w:rsidRDefault="005B1E58" w:rsidP="005B1E58">
      <w:pPr>
        <w:pStyle w:val="NormalWeb"/>
        <w:jc w:val="both"/>
      </w:pPr>
      <w:r>
        <w:t>5-</w:t>
      </w:r>
      <w:r w:rsidR="001277F4">
        <w:t>Quels avantages et limites présente le LIDAR pour la recherche archéologique par rapport aux méthodes traditionnelles ?</w:t>
      </w:r>
    </w:p>
    <w:p w:rsidR="001277F4" w:rsidRPr="005B1E58" w:rsidRDefault="005B1E58" w:rsidP="005B1E58">
      <w:pPr>
        <w:pStyle w:val="NormalWeb"/>
        <w:jc w:val="both"/>
        <w:rPr>
          <w:b/>
        </w:rPr>
      </w:pPr>
      <w:r w:rsidRPr="005B1E58">
        <w:rPr>
          <w:b/>
        </w:rPr>
        <w:t>EXERCICE IV</w:t>
      </w:r>
    </w:p>
    <w:p w:rsidR="001277F4" w:rsidRDefault="001277F4" w:rsidP="005B1E58">
      <w:pPr>
        <w:pStyle w:val="NormalWeb"/>
        <w:jc w:val="both"/>
      </w:pPr>
      <w:r>
        <w:t>Un hôpital utilise la tomographie pour diagnostiquer des patients.</w:t>
      </w:r>
    </w:p>
    <w:p w:rsidR="005B1E58" w:rsidRPr="005B1E58" w:rsidRDefault="005B1E58" w:rsidP="005B1E58">
      <w:pPr>
        <w:pStyle w:val="NormalWeb"/>
        <w:jc w:val="both"/>
        <w:rPr>
          <w:b/>
        </w:rPr>
      </w:pPr>
      <w:r w:rsidRPr="005B1E58">
        <w:rPr>
          <w:b/>
        </w:rPr>
        <w:t>Travail à faire</w:t>
      </w:r>
    </w:p>
    <w:p w:rsidR="001277F4" w:rsidRDefault="005B1E58" w:rsidP="005B1E58">
      <w:pPr>
        <w:pStyle w:val="NormalWeb"/>
        <w:jc w:val="both"/>
      </w:pPr>
      <w:r>
        <w:t>1-</w:t>
      </w:r>
      <w:r w:rsidR="001277F4">
        <w:t>Décrire la tomographie et donner un exemple d’application médicale.</w:t>
      </w:r>
    </w:p>
    <w:p w:rsidR="001277F4" w:rsidRDefault="005B1E58" w:rsidP="005B1E58">
      <w:pPr>
        <w:pStyle w:val="NormalWeb"/>
        <w:jc w:val="both"/>
      </w:pPr>
      <w:r>
        <w:t>2-</w:t>
      </w:r>
      <w:r w:rsidR="001277F4">
        <w:t>Différencier IRM et tomodensitométrie.</w:t>
      </w:r>
    </w:p>
    <w:p w:rsidR="001277F4" w:rsidRDefault="005B1E58" w:rsidP="005B1E58">
      <w:pPr>
        <w:pStyle w:val="NormalWeb"/>
        <w:jc w:val="both"/>
      </w:pPr>
      <w:r>
        <w:t>3-</w:t>
      </w:r>
      <w:r w:rsidR="001277F4">
        <w:t>Expliquer pourquoi la diffusion des données médicales doit être strictement encadrée.</w:t>
      </w:r>
    </w:p>
    <w:p w:rsidR="001277F4" w:rsidRDefault="005B1E58" w:rsidP="005B1E58">
      <w:pPr>
        <w:pStyle w:val="NormalWeb"/>
        <w:jc w:val="both"/>
      </w:pPr>
      <w:r>
        <w:t>4-</w:t>
      </w:r>
      <w:r w:rsidR="001277F4">
        <w:t xml:space="preserve">L’hôpital réalise </w:t>
      </w:r>
      <w:r w:rsidR="001277F4" w:rsidRPr="005B1E58">
        <w:rPr>
          <w:rStyle w:val="lev"/>
          <w:b w:val="0"/>
        </w:rPr>
        <w:t>150 examens IRM par semaine</w:t>
      </w:r>
      <w:r w:rsidR="001277F4" w:rsidRPr="005B1E58">
        <w:rPr>
          <w:b/>
        </w:rPr>
        <w:t>,</w:t>
      </w:r>
      <w:r w:rsidR="001277F4">
        <w:t xml:space="preserve"> chaque examen générant </w:t>
      </w:r>
      <w:r w:rsidR="001277F4" w:rsidRPr="005B1E58">
        <w:rPr>
          <w:rStyle w:val="lev"/>
          <w:b w:val="0"/>
        </w:rPr>
        <w:t>1,2 Go</w:t>
      </w:r>
      <w:r w:rsidR="001277F4">
        <w:t xml:space="preserve"> de données. Quelle est la taille totale des données produites en une semaine ?</w:t>
      </w:r>
    </w:p>
    <w:p w:rsidR="0014280F" w:rsidRDefault="005B1E58" w:rsidP="005B1E58">
      <w:pPr>
        <w:pStyle w:val="NormalWeb"/>
        <w:jc w:val="both"/>
      </w:pPr>
      <w:r>
        <w:t>5-</w:t>
      </w:r>
      <w:bookmarkStart w:id="0" w:name="_GoBack"/>
      <w:bookmarkEnd w:id="0"/>
      <w:r w:rsidR="001277F4">
        <w:t>Quels enjeux éthiques et scientifiques soulève la numérisation des données médicales (confidentialité, accès aux chercheurs, risques de piratage) ?</w:t>
      </w:r>
      <w:r>
        <w:t xml:space="preserve"> </w:t>
      </w:r>
    </w:p>
    <w:sectPr w:rsidR="00142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16343"/>
    <w:multiLevelType w:val="multilevel"/>
    <w:tmpl w:val="9F60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817F2"/>
    <w:multiLevelType w:val="multilevel"/>
    <w:tmpl w:val="B4EC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05093"/>
    <w:multiLevelType w:val="multilevel"/>
    <w:tmpl w:val="BFFC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C347A"/>
    <w:multiLevelType w:val="multilevel"/>
    <w:tmpl w:val="C2FC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CA5C3C"/>
    <w:multiLevelType w:val="multilevel"/>
    <w:tmpl w:val="81FA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F7FDC"/>
    <w:multiLevelType w:val="multilevel"/>
    <w:tmpl w:val="BDDC4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627BB1"/>
    <w:multiLevelType w:val="multilevel"/>
    <w:tmpl w:val="3788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55604"/>
    <w:multiLevelType w:val="multilevel"/>
    <w:tmpl w:val="2C60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F4"/>
    <w:rsid w:val="001277F4"/>
    <w:rsid w:val="0014280F"/>
    <w:rsid w:val="001D6965"/>
    <w:rsid w:val="005B1E58"/>
    <w:rsid w:val="00D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7B9"/>
  <w15:chartTrackingRefBased/>
  <w15:docId w15:val="{F979AAE2-F9EF-43BF-BFEF-1AED3A22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7F4"/>
  </w:style>
  <w:style w:type="paragraph" w:styleId="Titre2">
    <w:name w:val="heading 2"/>
    <w:basedOn w:val="Normal"/>
    <w:link w:val="Titre2Car"/>
    <w:uiPriority w:val="9"/>
    <w:qFormat/>
    <w:rsid w:val="00127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27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277F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277F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12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7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ORDI_UVCI</dc:creator>
  <cp:keywords/>
  <dc:description/>
  <cp:lastModifiedBy>ORDI_UVCI</cp:lastModifiedBy>
  <cp:revision>3</cp:revision>
  <dcterms:created xsi:type="dcterms:W3CDTF">2026-03-12T11:10:00Z</dcterms:created>
  <dcterms:modified xsi:type="dcterms:W3CDTF">2026-03-12T13:18:00Z</dcterms:modified>
</cp:coreProperties>
</file>